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06" w:rsidRDefault="00DC4F6D">
      <w:pPr>
        <w:rPr>
          <w:rFonts w:ascii="方正仿宋简体" w:eastAsia="方正仿宋简体" w:hAnsi="黑体" w:cs="Times New Roman"/>
          <w:sz w:val="32"/>
          <w:szCs w:val="32"/>
        </w:rPr>
      </w:pPr>
      <w:r>
        <w:rPr>
          <w:rFonts w:ascii="方正仿宋简体" w:eastAsia="方正仿宋简体" w:hAnsi="黑体" w:cs="Times New Roman" w:hint="eastAsia"/>
          <w:sz w:val="32"/>
          <w:szCs w:val="32"/>
        </w:rPr>
        <w:t>附件</w:t>
      </w:r>
      <w:r>
        <w:rPr>
          <w:rFonts w:ascii="方正仿宋简体" w:eastAsia="方正仿宋简体" w:hAnsi="黑体" w:cs="Times New Roman" w:hint="eastAsia"/>
          <w:sz w:val="32"/>
          <w:szCs w:val="32"/>
        </w:rPr>
        <w:t>2</w:t>
      </w:r>
    </w:p>
    <w:p w:rsidR="00787A06" w:rsidRDefault="00DC4F6D">
      <w:pPr>
        <w:spacing w:line="640" w:lineRule="exact"/>
        <w:jc w:val="center"/>
        <w:rPr>
          <w:rFonts w:ascii="方正小标宋简体" w:eastAsia="方正小标宋简体" w:hAnsi="宋体" w:cs="Times New Roman"/>
          <w:spacing w:val="10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pacing w:val="10"/>
          <w:sz w:val="44"/>
          <w:szCs w:val="44"/>
        </w:rPr>
        <w:t>202</w:t>
      </w:r>
      <w:r>
        <w:rPr>
          <w:rFonts w:ascii="方正小标宋简体" w:eastAsia="方正小标宋简体" w:hAnsi="宋体" w:cs="Times New Roman" w:hint="eastAsia"/>
          <w:spacing w:val="10"/>
          <w:sz w:val="44"/>
          <w:szCs w:val="44"/>
        </w:rPr>
        <w:t>2</w:t>
      </w:r>
      <w:r>
        <w:rPr>
          <w:rFonts w:ascii="方正小标宋简体" w:eastAsia="方正小标宋简体" w:hAnsi="宋体" w:cs="Times New Roman" w:hint="eastAsia"/>
          <w:spacing w:val="10"/>
          <w:sz w:val="44"/>
          <w:szCs w:val="44"/>
        </w:rPr>
        <w:t>年优秀新闻作品</w:t>
      </w:r>
      <w:r>
        <w:rPr>
          <w:rFonts w:ascii="方正小标宋简体" w:eastAsia="方正小标宋简体" w:hAnsi="宋体" w:cs="Times New Roman" w:hint="eastAsia"/>
          <w:spacing w:val="10"/>
          <w:sz w:val="44"/>
          <w:szCs w:val="44"/>
        </w:rPr>
        <w:t>研讨交流</w:t>
      </w:r>
      <w:r>
        <w:rPr>
          <w:rFonts w:ascii="方正小标宋简体" w:eastAsia="方正小标宋简体" w:hAnsi="宋体" w:cs="Times New Roman" w:hint="eastAsia"/>
          <w:spacing w:val="10"/>
          <w:sz w:val="44"/>
          <w:szCs w:val="44"/>
        </w:rPr>
        <w:t>推荐表</w:t>
      </w:r>
    </w:p>
    <w:p w:rsidR="00787A06" w:rsidRDefault="00DC4F6D">
      <w:pPr>
        <w:spacing w:beforeLines="50" w:before="156"/>
        <w:jc w:val="left"/>
        <w:rPr>
          <w:rFonts w:ascii="方正仿宋简体" w:eastAsia="方正仿宋简体" w:hAnsi="Times New Roman" w:cs="Times New Roman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                   </w:t>
      </w:r>
    </w:p>
    <w:tbl>
      <w:tblPr>
        <w:tblW w:w="8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1060"/>
        <w:gridCol w:w="1002"/>
        <w:gridCol w:w="57"/>
        <w:gridCol w:w="1260"/>
        <w:gridCol w:w="1080"/>
        <w:gridCol w:w="392"/>
        <w:gridCol w:w="569"/>
        <w:gridCol w:w="2071"/>
      </w:tblGrid>
      <w:tr w:rsidR="00787A06">
        <w:trPr>
          <w:cantSplit/>
          <w:jc w:val="center"/>
        </w:trPr>
        <w:tc>
          <w:tcPr>
            <w:tcW w:w="8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6" w:rsidRDefault="00DC4F6D">
            <w:pPr>
              <w:jc w:val="left"/>
              <w:rPr>
                <w:rFonts w:ascii="方正黑体简体" w:eastAsia="方正黑体简体" w:hAnsi="宋体" w:cs="Times New Roman" w:hint="eastAsia"/>
                <w:sz w:val="32"/>
                <w:szCs w:val="32"/>
              </w:rPr>
            </w:pPr>
            <w:r>
              <w:rPr>
                <w:rFonts w:ascii="方正黑体简体" w:eastAsia="方正黑体简体" w:hAnsi="宋体" w:cs="Times New Roman" w:hint="eastAsia"/>
                <w:sz w:val="32"/>
                <w:szCs w:val="32"/>
              </w:rPr>
              <w:t>推荐单位：</w:t>
            </w:r>
            <w:r w:rsidR="00947C69">
              <w:rPr>
                <w:rFonts w:ascii="方正黑体简体" w:eastAsia="方正黑体简体" w:hAnsi="宋体" w:cs="Times New Roman" w:hint="eastAsia"/>
                <w:sz w:val="32"/>
                <w:szCs w:val="32"/>
              </w:rPr>
              <w:t>《世界</w:t>
            </w:r>
            <w:r w:rsidR="00947C69">
              <w:rPr>
                <w:rFonts w:ascii="方正黑体简体" w:eastAsia="方正黑体简体" w:hAnsi="宋体" w:cs="Times New Roman"/>
                <w:sz w:val="32"/>
                <w:szCs w:val="32"/>
              </w:rPr>
              <w:t>石油工业》</w:t>
            </w:r>
            <w:r w:rsidR="00947C69">
              <w:rPr>
                <w:rFonts w:ascii="方正黑体简体" w:eastAsia="方正黑体简体" w:hAnsi="宋体" w:cs="Times New Roman" w:hint="eastAsia"/>
                <w:sz w:val="32"/>
                <w:szCs w:val="32"/>
              </w:rPr>
              <w:t>编辑</w:t>
            </w:r>
            <w:r w:rsidR="00947C69">
              <w:rPr>
                <w:rFonts w:ascii="方正黑体简体" w:eastAsia="方正黑体简体" w:hAnsi="宋体" w:cs="Times New Roman"/>
                <w:sz w:val="32"/>
                <w:szCs w:val="32"/>
              </w:rPr>
              <w:t>部</w:t>
            </w:r>
          </w:p>
        </w:tc>
      </w:tr>
      <w:tr w:rsidR="00787A06">
        <w:trPr>
          <w:cantSplit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6" w:rsidRDefault="00DC4F6D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题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目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6" w:rsidRPr="00947C69" w:rsidRDefault="00947C69" w:rsidP="00947C69">
            <w:pPr>
              <w:widowControl/>
              <w:shd w:val="clear" w:color="auto" w:fill="FFFFFF"/>
              <w:jc w:val="left"/>
              <w:outlineLvl w:val="2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  <w:hyperlink r:id="rId7" w:tgtFrame="_blank" w:history="1">
              <w:r w:rsidRPr="00947C69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 w:val="20"/>
                  <w:szCs w:val="20"/>
                </w:rPr>
                <w:t>世界石油工业在风云变化中持续发展——专访中化集团原总地质师曾兴球先生</w:t>
              </w:r>
            </w:hyperlink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6" w:rsidRDefault="00DC4F6D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体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裁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6" w:rsidRDefault="00947C69">
            <w:pPr>
              <w:jc w:val="center"/>
              <w:rPr>
                <w:rFonts w:ascii="方正仿宋简体" w:eastAsia="方正仿宋简体" w:hAnsi="宋体" w:cs="Times New Roman" w:hint="eastAsia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访谈</w:t>
            </w:r>
          </w:p>
        </w:tc>
      </w:tr>
      <w:tr w:rsidR="00787A06">
        <w:trPr>
          <w:cantSplit/>
          <w:trHeight w:val="75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06" w:rsidRDefault="00DC4F6D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作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者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06" w:rsidRDefault="00947C69">
            <w:pPr>
              <w:jc w:val="center"/>
              <w:rPr>
                <w:rFonts w:ascii="方正仿宋简体" w:eastAsia="方正仿宋简体" w:hAnsi="宋体" w:cs="Times New Roman" w:hint="eastAsia"/>
                <w:sz w:val="28"/>
                <w:szCs w:val="28"/>
              </w:rPr>
            </w:pPr>
            <w:r>
              <w:rPr>
                <w:rFonts w:ascii="方正仿宋简体" w:eastAsia="方正仿宋简体" w:hAnsi="宋体" w:cs="Times New Roman" w:hint="eastAsia"/>
                <w:sz w:val="28"/>
                <w:szCs w:val="28"/>
              </w:rPr>
              <w:t>曾</w:t>
            </w:r>
            <w:r>
              <w:rPr>
                <w:rFonts w:ascii="方正仿宋简体" w:eastAsia="方正仿宋简体" w:hAnsi="宋体" w:cs="Times New Roman"/>
                <w:sz w:val="28"/>
                <w:szCs w:val="28"/>
              </w:rPr>
              <w:t>兴球，王祖纲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06" w:rsidRDefault="00DC4F6D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编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辑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06" w:rsidRDefault="00947C69">
            <w:pPr>
              <w:jc w:val="center"/>
              <w:rPr>
                <w:rFonts w:ascii="方正仿宋简体" w:eastAsia="方正仿宋简体" w:hAnsi="宋体" w:cs="Times New Roman" w:hint="eastAsia"/>
                <w:sz w:val="28"/>
                <w:szCs w:val="28"/>
              </w:rPr>
            </w:pPr>
            <w:r>
              <w:rPr>
                <w:rFonts w:ascii="方正仿宋简体" w:eastAsia="方正仿宋简体" w:hAnsi="宋体" w:cs="Times New Roman" w:hint="eastAsia"/>
                <w:sz w:val="28"/>
                <w:szCs w:val="28"/>
              </w:rPr>
              <w:t>王</w:t>
            </w:r>
            <w:r>
              <w:rPr>
                <w:rFonts w:ascii="方正仿宋简体" w:eastAsia="方正仿宋简体" w:hAnsi="宋体" w:cs="Times New Roman"/>
                <w:sz w:val="28"/>
                <w:szCs w:val="28"/>
              </w:rPr>
              <w:t>环，周钇</w:t>
            </w:r>
          </w:p>
        </w:tc>
      </w:tr>
      <w:tr w:rsidR="00787A06">
        <w:trPr>
          <w:cantSplit/>
          <w:trHeight w:val="75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6" w:rsidRDefault="00DC4F6D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刊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出日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期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6" w:rsidRDefault="00947C69">
            <w:pPr>
              <w:rPr>
                <w:rFonts w:ascii="方正仿宋简体" w:eastAsia="方正仿宋简体" w:hAnsi="宋体" w:cs="Times New Roman" w:hint="eastAsia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color w:val="A6A6A6" w:themeColor="background1" w:themeShade="A6"/>
                <w:szCs w:val="21"/>
              </w:rPr>
              <w:t>2</w:t>
            </w:r>
            <w:r>
              <w:rPr>
                <w:rFonts w:ascii="方正仿宋简体" w:eastAsia="方正仿宋简体" w:hAnsi="宋体" w:cs="Times New Roman"/>
                <w:color w:val="A6A6A6" w:themeColor="background1" w:themeShade="A6"/>
                <w:szCs w:val="21"/>
              </w:rPr>
              <w:t>022</w:t>
            </w:r>
            <w:r>
              <w:rPr>
                <w:rFonts w:ascii="方正仿宋简体" w:eastAsia="方正仿宋简体" w:hAnsi="宋体" w:cs="Times New Roman" w:hint="eastAsia"/>
                <w:color w:val="A6A6A6" w:themeColor="background1" w:themeShade="A6"/>
                <w:szCs w:val="21"/>
              </w:rPr>
              <w:t>年4月28日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6" w:rsidRDefault="00DC4F6D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版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次条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6" w:rsidRDefault="00787A06">
            <w:pPr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6" w:rsidRDefault="00DC4F6D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网址</w:t>
            </w:r>
          </w:p>
          <w:p w:rsidR="00787A06" w:rsidRDefault="00DC4F6D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链接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6" w:rsidRDefault="00787A06">
            <w:pPr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</w:tr>
      <w:tr w:rsidR="00787A06">
        <w:trPr>
          <w:cantSplit/>
          <w:trHeight w:val="2189"/>
          <w:jc w:val="center"/>
        </w:trPr>
        <w:tc>
          <w:tcPr>
            <w:tcW w:w="86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6" w:rsidRDefault="00DC4F6D">
            <w:pPr>
              <w:rPr>
                <w:rFonts w:ascii="方正仿宋简体" w:eastAsia="方正仿宋简体" w:hAnsi="宋体" w:cs="Times New Roman"/>
                <w:szCs w:val="21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作品评介：</w:t>
            </w:r>
            <w:r w:rsidR="00947C69"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专访共同探讨了油气行业的热点问题，主要涉及：当前形势下世界石油工业的发展与走向；石油工业如何统筹好未来发展与“双碳”的关系，实现在平衡中可持续发展；中国石油工业强化“一带一路”能源合作和国际化战略的意义；国内外油气工业技术差距，如何推动技术创新；以及传统化石能源企业如何面对新能源的崛起</w:t>
            </w:r>
            <w:r w:rsidR="00947C69"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,</w:t>
            </w:r>
            <w:r w:rsidR="00947C69">
              <w:rPr>
                <w:rFonts w:hint="eastAsia"/>
                <w:color w:val="666666"/>
                <w:sz w:val="18"/>
                <w:szCs w:val="18"/>
                <w:shd w:val="clear" w:color="auto" w:fill="FFFFFF"/>
              </w:rPr>
              <w:t>如何与新能源互补、互促、互动融合式发展等问题。此外，曾兴球先生还强调，年轻的科技工作者应热爱技术，具有强烈的信托责任感，并对创新精神进行迭代式传承。</w:t>
            </w:r>
          </w:p>
          <w:p w:rsidR="00787A06" w:rsidRDefault="00787A06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  <w:tr w:rsidR="00787A06">
        <w:trPr>
          <w:cantSplit/>
          <w:trHeight w:val="2390"/>
          <w:jc w:val="center"/>
        </w:trPr>
        <w:tc>
          <w:tcPr>
            <w:tcW w:w="8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6" w:rsidRDefault="00DC4F6D">
            <w:pPr>
              <w:rPr>
                <w:rFonts w:ascii="方正仿宋简体" w:eastAsia="方正仿宋简体" w:hAnsi="宋体" w:cs="Times New Roman"/>
                <w:szCs w:val="21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采编过程及刊后反映：</w:t>
            </w:r>
            <w:bookmarkStart w:id="0" w:name="_GoBack"/>
            <w:bookmarkEnd w:id="0"/>
          </w:p>
          <w:p w:rsidR="00787A06" w:rsidRDefault="00787A06">
            <w:pPr>
              <w:rPr>
                <w:rFonts w:ascii="方正仿宋简体" w:eastAsia="方正仿宋简体" w:hAnsi="宋体" w:cs="Times New Roman"/>
                <w:szCs w:val="21"/>
              </w:rPr>
            </w:pPr>
          </w:p>
          <w:p w:rsidR="00787A06" w:rsidRDefault="00787A06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  <w:tr w:rsidR="00787A06">
        <w:trPr>
          <w:cantSplit/>
          <w:trHeight w:val="2117"/>
          <w:jc w:val="center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6" w:rsidRDefault="00DC4F6D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推荐单位</w:t>
            </w:r>
          </w:p>
          <w:p w:rsidR="00787A06" w:rsidRDefault="00DC4F6D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（盖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章）</w:t>
            </w:r>
          </w:p>
          <w:p w:rsidR="00787A06" w:rsidRDefault="00787A06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  <w:p w:rsidR="00787A06" w:rsidRDefault="00DC4F6D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      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年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月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日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6" w:rsidRDefault="00DC4F6D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推荐单位负责人</w:t>
            </w:r>
          </w:p>
          <w:p w:rsidR="00787A06" w:rsidRDefault="00DC4F6D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（签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字）</w:t>
            </w:r>
          </w:p>
          <w:p w:rsidR="00787A06" w:rsidRDefault="00787A06">
            <w:pPr>
              <w:jc w:val="righ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  <w:p w:rsidR="00787A06" w:rsidRDefault="00DC4F6D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年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月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日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06" w:rsidRDefault="00DC4F6D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备注</w:t>
            </w:r>
          </w:p>
          <w:p w:rsidR="00787A06" w:rsidRDefault="00787A06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</w:tbl>
    <w:p w:rsidR="00787A06" w:rsidRDefault="00787A06"/>
    <w:sectPr w:rsidR="00787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F6D" w:rsidRDefault="00DC4F6D" w:rsidP="00947C69">
      <w:r>
        <w:separator/>
      </w:r>
    </w:p>
  </w:endnote>
  <w:endnote w:type="continuationSeparator" w:id="0">
    <w:p w:rsidR="00DC4F6D" w:rsidRDefault="00DC4F6D" w:rsidP="0094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F6D" w:rsidRDefault="00DC4F6D" w:rsidP="00947C69">
      <w:r>
        <w:separator/>
      </w:r>
    </w:p>
  </w:footnote>
  <w:footnote w:type="continuationSeparator" w:id="0">
    <w:p w:rsidR="00DC4F6D" w:rsidRDefault="00DC4F6D" w:rsidP="00947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DA"/>
    <w:rsid w:val="00367FAC"/>
    <w:rsid w:val="00393B46"/>
    <w:rsid w:val="00787A06"/>
    <w:rsid w:val="00947C69"/>
    <w:rsid w:val="00B34BA4"/>
    <w:rsid w:val="00BC03DA"/>
    <w:rsid w:val="00DC4F6D"/>
    <w:rsid w:val="00EE45B7"/>
    <w:rsid w:val="00F00D77"/>
    <w:rsid w:val="21756002"/>
    <w:rsid w:val="25443BC3"/>
    <w:rsid w:val="2E746A4E"/>
    <w:rsid w:val="31841D19"/>
    <w:rsid w:val="3C9E62EA"/>
    <w:rsid w:val="47653CF8"/>
    <w:rsid w:val="487D10BA"/>
    <w:rsid w:val="4BB0788A"/>
    <w:rsid w:val="4CCD0D9C"/>
    <w:rsid w:val="4DFC6FFA"/>
    <w:rsid w:val="559874EB"/>
    <w:rsid w:val="5F7F6229"/>
    <w:rsid w:val="62C06C29"/>
    <w:rsid w:val="6DF301BE"/>
    <w:rsid w:val="7EE0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070F9"/>
  <w15:docId w15:val="{AF73F231-71D1-493B-B178-632B9AEA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rsid w:val="00947C6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947C69"/>
    <w:rPr>
      <w:rFonts w:ascii="宋体" w:eastAsia="宋体" w:hAnsi="宋体" w:cs="宋体"/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947C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syy.cbpt.cnki.net/WKD2/WebPublication/paperDigest.aspx?paperID=8920e40f-f856-471d-bb92-b03b6d71d96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Lenovo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夏鹏举</dc:creator>
  <cp:lastModifiedBy>cnpc</cp:lastModifiedBy>
  <cp:revision>2</cp:revision>
  <dcterms:created xsi:type="dcterms:W3CDTF">2023-06-05T04:47:00Z</dcterms:created>
  <dcterms:modified xsi:type="dcterms:W3CDTF">2023-06-05T04:47:00Z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