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E" w:rsidRDefault="005517A5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附件3</w:t>
      </w:r>
    </w:p>
    <w:p w:rsidR="0053290E" w:rsidRDefault="005517A5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53290E" w:rsidRDefault="005517A5" w:rsidP="00540A5D">
      <w:pPr>
        <w:spacing w:beforeLines="5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推荐单位：</w:t>
      </w:r>
      <w:r w:rsidR="00BE1A1A">
        <w:rPr>
          <w:rFonts w:ascii="方正仿宋简体" w:eastAsia="方正仿宋简体" w:hAnsi="Times New Roman" w:hint="eastAsia"/>
          <w:sz w:val="32"/>
          <w:szCs w:val="32"/>
        </w:rPr>
        <w:t>吉化新闻中心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方正仿宋简体" w:eastAsia="方正仿宋简体" w:hAnsi="Times New Roman" w:cs="Times New Roman" w:hint="eastAsia"/>
          <w:sz w:val="32"/>
          <w:szCs w:val="32"/>
        </w:rPr>
        <w:t>开   周  刊   版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368"/>
        <w:gridCol w:w="883"/>
        <w:gridCol w:w="535"/>
        <w:gridCol w:w="1417"/>
        <w:gridCol w:w="837"/>
        <w:gridCol w:w="156"/>
        <w:gridCol w:w="2524"/>
      </w:tblGrid>
      <w:tr w:rsidR="0053290E">
        <w:trPr>
          <w:cantSplit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网络及融媒体作品</w:t>
            </w:r>
          </w:p>
        </w:tc>
      </w:tr>
      <w:tr w:rsidR="0053290E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类别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ED1DD4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图文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ED1DD4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今天！100！</w:t>
            </w:r>
          </w:p>
        </w:tc>
      </w:tr>
      <w:tr w:rsidR="0053290E">
        <w:trPr>
          <w:cantSplit/>
          <w:trHeight w:val="93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ED1DD4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韩旭 李卓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</w:t>
            </w:r>
          </w:p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渠道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6B4782" w:rsidP="006B4782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“</w:t>
            </w:r>
            <w:r w:rsidR="00ED1DD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吉化报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”</w:t>
            </w:r>
            <w:r w:rsidR="00ED1DD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微信公众号</w:t>
            </w:r>
          </w:p>
        </w:tc>
      </w:tr>
      <w:tr w:rsidR="0053290E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发布日期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ED1DD4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2020年3月20日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融媒体作品转化率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3290E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一次阅读量：</w:t>
            </w:r>
            <w:r w:rsidR="00ED1DD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3443</w:t>
            </w:r>
          </w:p>
          <w:p w:rsidR="0053290E" w:rsidRDefault="005517A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转发量：</w:t>
            </w:r>
          </w:p>
          <w:p w:rsidR="0053290E" w:rsidRDefault="005517A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二次阅读量：</w:t>
            </w:r>
          </w:p>
        </w:tc>
      </w:tr>
      <w:tr w:rsidR="0053290E" w:rsidRPr="00ED1DD4">
        <w:trPr>
          <w:cantSplit/>
          <w:trHeight w:val="1753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53290E" w:rsidRPr="001A7CCB" w:rsidRDefault="001A7CCB" w:rsidP="001A7CCB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 xml:space="preserve">    “</w:t>
            </w:r>
            <w:r w:rsidR="00ED1DD4" w:rsidRPr="001A7CCB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吉化报</w:t>
            </w:r>
            <w:r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”</w:t>
            </w:r>
            <w:r w:rsidR="00ED1DD4" w:rsidRPr="001A7CCB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公众号第100期</w:t>
            </w:r>
            <w:r w:rsidRPr="001A7CCB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特刊</w:t>
            </w:r>
            <w:r w:rsidR="00ED1DD4" w:rsidRPr="001A7CCB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策划，选取宣传主体最具代表性题材，以视觉冲击效果最佳的海报形式，呈现公众号创刊特色</w:t>
            </w:r>
            <w:r w:rsidRPr="001A7CCB"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,内容丰富，文字简练。</w:t>
            </w:r>
          </w:p>
        </w:tc>
      </w:tr>
      <w:tr w:rsidR="0053290E">
        <w:trPr>
          <w:cantSplit/>
          <w:trHeight w:val="1191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采编过程及刊后反映：</w:t>
            </w:r>
          </w:p>
          <w:p w:rsidR="0053290E" w:rsidRDefault="00660630" w:rsidP="00540A5D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该条推送转发量高，在吉化干部员工中得到广泛好评。</w:t>
            </w:r>
          </w:p>
        </w:tc>
      </w:tr>
      <w:tr w:rsidR="0053290E">
        <w:trPr>
          <w:cantSplit/>
          <w:trHeight w:val="2399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53290E" w:rsidRDefault="0053290E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53290E" w:rsidRDefault="005517A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53290E" w:rsidRDefault="0053290E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0E" w:rsidRDefault="005517A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53290E" w:rsidRDefault="0053290E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53290E" w:rsidRDefault="0053290E"/>
    <w:sectPr w:rsidR="0053290E" w:rsidSect="0053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1D" w:rsidRDefault="0039011D" w:rsidP="00ED1DD4">
      <w:r>
        <w:separator/>
      </w:r>
    </w:p>
  </w:endnote>
  <w:endnote w:type="continuationSeparator" w:id="0">
    <w:p w:rsidR="0039011D" w:rsidRDefault="0039011D" w:rsidP="00ED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1D" w:rsidRDefault="0039011D" w:rsidP="00ED1DD4">
      <w:r>
        <w:separator/>
      </w:r>
    </w:p>
  </w:footnote>
  <w:footnote w:type="continuationSeparator" w:id="0">
    <w:p w:rsidR="0039011D" w:rsidRDefault="0039011D" w:rsidP="00ED1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312"/>
    <w:rsid w:val="000917E5"/>
    <w:rsid w:val="000A0DC6"/>
    <w:rsid w:val="001A7CCB"/>
    <w:rsid w:val="0039011D"/>
    <w:rsid w:val="00393B46"/>
    <w:rsid w:val="004F6312"/>
    <w:rsid w:val="0053290E"/>
    <w:rsid w:val="00540A5D"/>
    <w:rsid w:val="005517A5"/>
    <w:rsid w:val="00602084"/>
    <w:rsid w:val="00660630"/>
    <w:rsid w:val="006B4782"/>
    <w:rsid w:val="006E3D4A"/>
    <w:rsid w:val="00A3428D"/>
    <w:rsid w:val="00BE1A1A"/>
    <w:rsid w:val="00C56064"/>
    <w:rsid w:val="00E00B09"/>
    <w:rsid w:val="00EC0240"/>
    <w:rsid w:val="00ED1DD4"/>
    <w:rsid w:val="04F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D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D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王永新</cp:lastModifiedBy>
  <cp:revision>7</cp:revision>
  <cp:lastPrinted>2021-09-14T05:33:00Z</cp:lastPrinted>
  <dcterms:created xsi:type="dcterms:W3CDTF">2021-09-13T08:35:00Z</dcterms:created>
  <dcterms:modified xsi:type="dcterms:W3CDTF">2021-09-14T05:33:00Z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